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7CD65" w14:textId="77777777" w:rsidR="00033E10" w:rsidRDefault="00033E10">
      <w:pPr>
        <w:pStyle w:val="a3"/>
        <w:spacing w:after="0"/>
        <w:jc w:val="center"/>
        <w:rPr>
          <w:rFonts w:ascii="Microsoft YaHei" w:eastAsia="Microsoft YaHei" w:hAnsi="Microsoft YaHei" w:cs="Microsoft YaHei"/>
          <w:sz w:val="21"/>
          <w:szCs w:val="21"/>
        </w:rPr>
      </w:pPr>
    </w:p>
    <w:p w14:paraId="0CDF9B26" w14:textId="2D6C75B2" w:rsidR="00033E10" w:rsidRDefault="00652097">
      <w:pPr>
        <w:pStyle w:val="a3"/>
        <w:spacing w:after="0"/>
        <w:jc w:val="center"/>
        <w:rPr>
          <w:rFonts w:ascii="Microsoft YaHei" w:eastAsia="Microsoft YaHei" w:hAnsi="Microsoft YaHei" w:cs="Microsoft YaHei"/>
          <w:b/>
          <w:bCs/>
          <w:sz w:val="40"/>
          <w:szCs w:val="40"/>
        </w:rPr>
      </w:pPr>
      <w:r>
        <w:rPr>
          <w:rFonts w:ascii="Microsoft YaHei" w:eastAsia="Microsoft YaHei" w:hAnsi="Microsoft YaHei" w:cs="Microsoft YaHei"/>
          <w:b/>
          <w:bCs/>
          <w:sz w:val="40"/>
          <w:szCs w:val="40"/>
        </w:rPr>
        <w:t>「</w:t>
      </w:r>
      <w:r w:rsidR="008D4261" w:rsidRPr="008D4261">
        <w:rPr>
          <w:rFonts w:ascii="Microsoft YaHei" w:eastAsia="Microsoft YaHei" w:hAnsi="Microsoft YaHei" w:cs="Microsoft YaHei" w:hint="eastAsia"/>
          <w:b/>
          <w:bCs/>
          <w:sz w:val="40"/>
          <w:szCs w:val="40"/>
        </w:rPr>
        <w:t>青春</w:t>
      </w:r>
      <w:proofErr w:type="gramStart"/>
      <w:r>
        <w:rPr>
          <w:rFonts w:ascii="Microsoft YaHei" w:eastAsia="Microsoft YaHei" w:hAnsi="Microsoft YaHei" w:cs="Microsoft YaHei"/>
          <w:b/>
          <w:bCs/>
          <w:sz w:val="40"/>
          <w:szCs w:val="40"/>
        </w:rPr>
        <w:t>匯萃</w:t>
      </w:r>
      <w:proofErr w:type="gramEnd"/>
      <w:r>
        <w:rPr>
          <w:rFonts w:ascii="Microsoft YaHei" w:eastAsia="Microsoft YaHei" w:hAnsi="Microsoft YaHei" w:cs="Microsoft YaHei"/>
          <w:b/>
          <w:bCs/>
          <w:sz w:val="40"/>
          <w:szCs w:val="40"/>
        </w:rPr>
        <w:t>」桃園青年設計城市展 徵件辦法</w:t>
      </w:r>
    </w:p>
    <w:p w14:paraId="794FB33A" w14:textId="77777777" w:rsidR="00033E10" w:rsidRDefault="00033E10">
      <w:pPr>
        <w:spacing w:after="0" w:line="240" w:lineRule="auto"/>
        <w:rPr>
          <w:rFonts w:ascii="Microsoft YaHei" w:eastAsia="Microsoft YaHei" w:hAnsi="Microsoft YaHei" w:cs="Microsoft YaHei"/>
        </w:rPr>
      </w:pPr>
    </w:p>
    <w:p w14:paraId="019BC1A5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b/>
          <w:bCs/>
        </w:rPr>
        <w:t>一、展覽主題</w:t>
      </w:r>
    </w:p>
    <w:p w14:paraId="4F6076EF" w14:textId="48186C69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桃園市政府青年事務局為推動青年設計並打造創作舞台，將於</w:t>
      </w:r>
      <w:r>
        <w:rPr>
          <w:rFonts w:ascii="Microsoft YaHei" w:eastAsia="Microsoft YaHei" w:hAnsi="Microsoft YaHei" w:cs="Microsoft YaHei"/>
          <w:b/>
          <w:bCs/>
          <w:color w:val="C00000"/>
        </w:rPr>
        <w:t>「2026台灣設計展」</w:t>
      </w:r>
      <w:r>
        <w:rPr>
          <w:rFonts w:ascii="Microsoft YaHei" w:eastAsia="Microsoft YaHei" w:hAnsi="Microsoft YaHei" w:cs="Microsoft YaHei"/>
        </w:rPr>
        <w:t>規劃</w:t>
      </w:r>
      <w:r>
        <w:rPr>
          <w:rFonts w:ascii="Microsoft YaHei" w:eastAsia="Microsoft YaHei" w:hAnsi="Microsoft YaHei" w:cs="Microsoft YaHei"/>
          <w:b/>
          <w:bCs/>
          <w:color w:val="C00000"/>
        </w:rPr>
        <w:t>桃園青年設計城市展區</w:t>
      </w:r>
      <w:r>
        <w:rPr>
          <w:rFonts w:ascii="Microsoft YaHei" w:eastAsia="Microsoft YaHei" w:hAnsi="Microsoft YaHei" w:cs="Microsoft YaHei"/>
        </w:rPr>
        <w:t>，並以</w:t>
      </w:r>
      <w:r>
        <w:rPr>
          <w:rFonts w:ascii="Microsoft YaHei" w:eastAsia="Microsoft YaHei" w:hAnsi="Microsoft YaHei" w:cs="Microsoft YaHei"/>
          <w:b/>
          <w:bCs/>
          <w:color w:val="C00000"/>
        </w:rPr>
        <w:t>「</w:t>
      </w:r>
      <w:r w:rsidR="008D4261">
        <w:rPr>
          <w:rFonts w:asciiTheme="minorEastAsia" w:hAnsiTheme="minorEastAsia" w:cs="Microsoft YaHei" w:hint="eastAsia"/>
          <w:b/>
          <w:bCs/>
          <w:color w:val="C00000"/>
        </w:rPr>
        <w:t>青春</w:t>
      </w:r>
      <w:proofErr w:type="gramStart"/>
      <w:r>
        <w:rPr>
          <w:rFonts w:ascii="Microsoft YaHei" w:eastAsia="Microsoft YaHei" w:hAnsi="Microsoft YaHei" w:cs="Microsoft YaHei"/>
          <w:b/>
          <w:bCs/>
          <w:color w:val="C00000"/>
        </w:rPr>
        <w:t>匯萃</w:t>
      </w:r>
      <w:proofErr w:type="gramEnd"/>
      <w:r>
        <w:rPr>
          <w:rFonts w:ascii="Microsoft YaHei" w:eastAsia="Microsoft YaHei" w:hAnsi="Microsoft YaHei" w:cs="Microsoft YaHei"/>
          <w:b/>
          <w:bCs/>
          <w:color w:val="C00000"/>
        </w:rPr>
        <w:t xml:space="preserve"> Youth Treads」</w:t>
      </w:r>
      <w:r>
        <w:rPr>
          <w:rFonts w:ascii="Microsoft YaHei" w:eastAsia="Microsoft YaHei" w:hAnsi="Microsoft YaHei" w:cs="Microsoft YaHei"/>
        </w:rPr>
        <w:t>為主題，聚焦青年創意能量，透過設計創作回應城市、生活與未來議題，呈現桃園青年世代多元且具觀點的創作樣貌。</w:t>
      </w:r>
    </w:p>
    <w:p w14:paraId="42BF9E2B" w14:textId="77777777" w:rsidR="00033E10" w:rsidRDefault="00033E10">
      <w:pPr>
        <w:spacing w:after="0" w:line="240" w:lineRule="auto"/>
        <w:rPr>
          <w:rFonts w:ascii="Microsoft YaHei" w:eastAsia="Microsoft YaHei" w:hAnsi="Microsoft YaHei" w:cs="Microsoft YaHei"/>
        </w:rPr>
      </w:pPr>
    </w:p>
    <w:p w14:paraId="4C23B9C7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b/>
          <w:bCs/>
        </w:rPr>
        <w:t>二、展覽目的</w:t>
      </w:r>
    </w:p>
    <w:p w14:paraId="119ADF30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（一）建立桃園青年創意展演平台，展現設計教育成果</w:t>
      </w:r>
    </w:p>
    <w:p w14:paraId="7D70EA62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（二）鼓勵青年以設計回應城市與生活議題</w:t>
      </w:r>
    </w:p>
    <w:p w14:paraId="6FDCA969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（三）促進高中職與大專院校之創作交流</w:t>
      </w:r>
    </w:p>
    <w:p w14:paraId="7F5C0C10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（四）打造青年參與之大型設計展覽舞台，展現桃園青年設計能量</w:t>
      </w:r>
    </w:p>
    <w:p w14:paraId="0947C9D0" w14:textId="77777777" w:rsidR="00033E10" w:rsidRDefault="00033E10">
      <w:pPr>
        <w:spacing w:after="0" w:line="240" w:lineRule="auto"/>
        <w:rPr>
          <w:rFonts w:ascii="Microsoft YaHei" w:eastAsia="Microsoft YaHei" w:hAnsi="Microsoft YaHei" w:cs="Microsoft YaHei"/>
        </w:rPr>
      </w:pPr>
    </w:p>
    <w:p w14:paraId="2215D7C1" w14:textId="77777777" w:rsidR="00033E10" w:rsidRDefault="00033E10">
      <w:pPr>
        <w:spacing w:after="0" w:line="240" w:lineRule="auto"/>
        <w:rPr>
          <w:rFonts w:ascii="Microsoft YaHei" w:eastAsia="Microsoft YaHei" w:hAnsi="Microsoft YaHei" w:cs="Microsoft YaHei"/>
        </w:rPr>
      </w:pPr>
    </w:p>
    <w:p w14:paraId="3B02BA84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>【 展覽期間與地點 】</w:t>
      </w:r>
    </w:p>
    <w:p w14:paraId="72BA24A7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>✦ 展覽期間｜115年9月23日－10月11日 10:00-16:00</w:t>
      </w:r>
    </w:p>
    <w:p w14:paraId="6A1D1E8A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>✦ 展覽地點｜中原文創園區</w:t>
      </w:r>
    </w:p>
    <w:p w14:paraId="7A298858" w14:textId="77777777" w:rsidR="00033E10" w:rsidRDefault="00652097">
      <w:pPr>
        <w:spacing w:after="0" w:line="240" w:lineRule="auto"/>
        <w:ind w:firstLine="1100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 xml:space="preserve">    10號倉庫 - 高中職 聯展區</w:t>
      </w:r>
    </w:p>
    <w:p w14:paraId="26608D9C" w14:textId="77777777" w:rsidR="00033E10" w:rsidRDefault="00652097">
      <w:pPr>
        <w:spacing w:after="0" w:line="240" w:lineRule="auto"/>
        <w:ind w:firstLine="1100"/>
        <w:rPr>
          <w:rFonts w:ascii="Microsoft YaHei" w:eastAsia="Microsoft YaHei" w:hAnsi="Microsoft YaHei" w:cs="Microsoft YaHei"/>
          <w:b/>
          <w:bCs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 xml:space="preserve">    14號倉庫 - 大專院校 聯展區</w:t>
      </w:r>
    </w:p>
    <w:p w14:paraId="6125540A" w14:textId="77777777" w:rsidR="00033E10" w:rsidRDefault="00033E10">
      <w:pPr>
        <w:spacing w:after="0" w:line="240" w:lineRule="auto"/>
        <w:rPr>
          <w:rFonts w:ascii="Microsoft YaHei" w:eastAsia="Microsoft YaHei" w:hAnsi="Microsoft YaHei" w:cs="Microsoft YaHei"/>
        </w:rPr>
      </w:pPr>
    </w:p>
    <w:p w14:paraId="7015F093" w14:textId="77777777" w:rsidR="00033E10" w:rsidRDefault="00033E10">
      <w:pPr>
        <w:spacing w:after="0" w:line="240" w:lineRule="auto"/>
        <w:rPr>
          <w:rFonts w:ascii="Microsoft YaHei" w:eastAsia="Microsoft YaHei" w:hAnsi="Microsoft YaHei" w:cs="Microsoft YaHei"/>
        </w:rPr>
      </w:pPr>
    </w:p>
    <w:p w14:paraId="14BB3BA7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【 徵件對象 】</w:t>
      </w:r>
    </w:p>
    <w:p w14:paraId="6DEC4012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✦ 桃園市高中、高職及大專院校在學學生（含個人或團體）</w:t>
      </w:r>
    </w:p>
    <w:p w14:paraId="1B62DA8B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3A66BE78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12A5CF5F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【 徵件時間 】</w:t>
      </w:r>
    </w:p>
    <w:p w14:paraId="7E1137D0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✦ 即日起至115年6月10日止</w:t>
      </w:r>
    </w:p>
    <w:p w14:paraId="759731A0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✦ 作品經評選後，入選名單將於115年6月26日公告，並個別通知。</w:t>
      </w:r>
    </w:p>
    <w:p w14:paraId="4457CC1F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773EAAFC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3A326AB3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3B343742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5D38BDD6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64D792EE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3D2CACA5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【 徵件主題 】</w:t>
      </w:r>
    </w:p>
    <w:p w14:paraId="75E81D44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✦  以「設計」、「城市」、「青春動能」為核心將桃園轉化為大型設計實驗室，</w:t>
      </w:r>
    </w:p>
    <w:p w14:paraId="64B7A60C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 xml:space="preserve">    主題包含</w:t>
      </w:r>
    </w:p>
    <w:p w14:paraId="746A0D5F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 xml:space="preserve">          </w:t>
      </w:r>
      <w:r>
        <w:rPr>
          <w:rFonts w:ascii="Microsoft YaHei" w:eastAsia="Microsoft YaHei" w:hAnsi="Microsoft YaHei" w:cs="Microsoft YaHei"/>
          <w:b/>
          <w:bCs/>
          <w:color w:val="1F1F1F"/>
        </w:rPr>
        <w:t>提升城市感官：①悠遊卡、②桃園IP、③旅遊加值</w:t>
      </w:r>
    </w:p>
    <w:p w14:paraId="238FEEBF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 xml:space="preserve">          </w:t>
      </w:r>
      <w:r>
        <w:rPr>
          <w:rFonts w:ascii="Microsoft YaHei" w:eastAsia="Microsoft YaHei" w:hAnsi="Microsoft YaHei" w:cs="Microsoft YaHei"/>
          <w:b/>
          <w:bCs/>
          <w:color w:val="1F1F1F"/>
        </w:rPr>
        <w:t>優化日常生活：④城市標示系統、⑤門牌設計</w:t>
      </w:r>
    </w:p>
    <w:p w14:paraId="63C6EB54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 xml:space="preserve">          </w:t>
      </w:r>
      <w:r>
        <w:rPr>
          <w:rFonts w:ascii="Microsoft YaHei" w:eastAsia="Microsoft YaHei" w:hAnsi="Microsoft YaHei" w:cs="Microsoft YaHei"/>
          <w:b/>
          <w:bCs/>
          <w:color w:val="1F1F1F"/>
        </w:rPr>
        <w:t>活化公共場域：⑥街道植栽容器、⑦公園多媒體遊具、</w:t>
      </w:r>
      <w:r>
        <w:rPr>
          <w:rFonts w:ascii="Microsoft YaHei" w:eastAsia="Microsoft YaHei" w:hAnsi="Microsoft YaHei" w:cs="Microsoft YaHei"/>
          <w:color w:val="1F1F1F"/>
        </w:rPr>
        <w:t>⑧</w:t>
      </w:r>
      <w:r>
        <w:rPr>
          <w:rFonts w:ascii="Microsoft YaHei" w:eastAsia="Microsoft YaHei" w:hAnsi="Microsoft YaHei" w:cs="Microsoft YaHei"/>
          <w:b/>
          <w:bCs/>
          <w:color w:val="1F1F1F"/>
        </w:rPr>
        <w:t>科技生活</w:t>
      </w:r>
    </w:p>
    <w:p w14:paraId="613EDC77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</w:rPr>
      </w:pPr>
      <w:r>
        <w:rPr>
          <w:rFonts w:ascii="Microsoft YaHei" w:eastAsia="Microsoft YaHei" w:hAnsi="Microsoft YaHei" w:cs="Microsoft YaHei"/>
          <w:b/>
          <w:bCs/>
          <w:color w:val="1F1F1F"/>
        </w:rPr>
        <w:t xml:space="preserve">          ⑨文化及其他</w:t>
      </w:r>
    </w:p>
    <w:p w14:paraId="439CB119" w14:textId="77777777" w:rsidR="00033E10" w:rsidRDefault="00033E10">
      <w:pPr>
        <w:spacing w:after="0" w:line="240" w:lineRule="auto"/>
        <w:rPr>
          <w:rFonts w:ascii="Microsoft YaHei" w:eastAsia="Microsoft YaHei" w:hAnsi="Microsoft YaHei" w:cs="Microsoft YaHei"/>
          <w:b/>
          <w:bCs/>
        </w:rPr>
      </w:pPr>
    </w:p>
    <w:p w14:paraId="6D42ED30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 xml:space="preserve">     鼓勵青年設計學子以此九大類別為切入點，用設計觀點詮釋城市議題，</w:t>
      </w:r>
    </w:p>
    <w:p w14:paraId="3B9233DD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color w:val="1F1F1F"/>
        </w:rPr>
        <w:t xml:space="preserve">     將個人創作理念匯流入桃園的未來脈絡。</w:t>
      </w:r>
      <w:r>
        <w:rPr>
          <w:rFonts w:ascii="Microsoft YaHei" w:eastAsia="Microsoft YaHei" w:hAnsi="Microsoft YaHei" w:cs="Microsoft YaHei"/>
          <w:color w:val="1F1F1F"/>
        </w:rPr>
        <w:br/>
      </w:r>
      <w:r>
        <w:rPr>
          <w:rFonts w:ascii="Microsoft YaHei" w:eastAsia="Microsoft YaHei" w:hAnsi="Microsoft YaHei" w:cs="Microsoft YaHei"/>
          <w:color w:val="1F1F1F"/>
        </w:rPr>
        <w:br/>
        <w:t xml:space="preserve">【 </w:t>
      </w:r>
      <w:r>
        <w:rPr>
          <w:rFonts w:ascii="Microsoft YaHei" w:eastAsia="Microsoft YaHei" w:hAnsi="Microsoft YaHei" w:cs="Microsoft YaHei"/>
          <w:b/>
          <w:bCs/>
        </w:rPr>
        <w:t>徵件方式</w:t>
      </w:r>
      <w:r>
        <w:rPr>
          <w:rFonts w:ascii="Microsoft YaHei" w:eastAsia="Microsoft YaHei" w:hAnsi="Microsoft YaHei" w:cs="Microsoft YaHei"/>
          <w:color w:val="1F1F1F"/>
        </w:rPr>
        <w:t xml:space="preserve"> 】</w:t>
      </w:r>
    </w:p>
    <w:p w14:paraId="72DC6EA3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</w:rPr>
        <w:t>請</w:t>
      </w:r>
      <w:proofErr w:type="gramStart"/>
      <w:r>
        <w:rPr>
          <w:rFonts w:ascii="Microsoft YaHei" w:eastAsia="Microsoft YaHei" w:hAnsi="Microsoft YaHei" w:cs="Microsoft YaHei"/>
        </w:rPr>
        <w:t>填寫線上報名</w:t>
      </w:r>
      <w:proofErr w:type="gramEnd"/>
      <w:r>
        <w:rPr>
          <w:rFonts w:ascii="Microsoft YaHei" w:eastAsia="Microsoft YaHei" w:hAnsi="Microsoft YaHei" w:cs="Microsoft YaHei"/>
        </w:rPr>
        <w:t>表單並提交相關資料</w:t>
      </w:r>
      <w:r>
        <w:rPr>
          <w:rFonts w:ascii="Microsoft YaHei" w:eastAsia="Microsoft YaHei" w:hAnsi="Microsoft YaHei" w:cs="Microsoft YaHei"/>
        </w:rPr>
        <w:br/>
        <w:t>https://forms.gle/Hkp2LDkMVgX6kJrR8</w:t>
      </w:r>
    </w:p>
    <w:p w14:paraId="0D8D5CC0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032BFD35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499D8A5C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【 創</w:t>
      </w:r>
      <w:proofErr w:type="gramStart"/>
      <w:r>
        <w:rPr>
          <w:rFonts w:ascii="Microsoft YaHei" w:eastAsia="Microsoft YaHei" w:hAnsi="Microsoft YaHei" w:cs="Microsoft YaHei"/>
          <w:color w:val="1F1F1F"/>
        </w:rPr>
        <w:t>作媒</w:t>
      </w:r>
      <w:proofErr w:type="gramEnd"/>
      <w:r>
        <w:rPr>
          <w:rFonts w:ascii="Microsoft YaHei" w:eastAsia="Microsoft YaHei" w:hAnsi="Microsoft YaHei" w:cs="Microsoft YaHei"/>
          <w:color w:val="1F1F1F"/>
        </w:rPr>
        <w:t>材及尺寸 】</w:t>
      </w:r>
    </w:p>
    <w:p w14:paraId="3BD1B66E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✦ 不限形式，包含但不限於：繪畫、立體複合媒材、數位創作</w:t>
      </w:r>
    </w:p>
    <w:p w14:paraId="77505D9E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 xml:space="preserve">    平面設計：W100 × H250cm (以內皆可發揮)</w:t>
      </w:r>
    </w:p>
    <w:p w14:paraId="6124776C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 xml:space="preserve">    立體設計： W100 × L100 × H250cm  (以內皆可發揮)</w:t>
      </w:r>
    </w:p>
    <w:p w14:paraId="4F066258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 xml:space="preserve">    多媒體設計：42 吋/ 16:9 / Full HD (1080p)</w:t>
      </w:r>
    </w:p>
    <w:p w14:paraId="42F7AA54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 xml:space="preserve">    App設計： 42 吋/ 16:9 / Full HD (1080p)</w:t>
      </w:r>
    </w:p>
    <w:p w14:paraId="324E229F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7A92F9E3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73896848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【 作品繳交 】平面、立體、多媒體</w:t>
      </w:r>
    </w:p>
    <w:p w14:paraId="797284DE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入選作品請於115年9月4日前寄送至：116台北市文山區萬利街11號1樓</w:t>
      </w:r>
    </w:p>
    <w:p w14:paraId="39603C73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並請隨附：</w:t>
      </w:r>
    </w:p>
    <w:p w14:paraId="3BFBCEBC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（一）創作理念（150字以內）</w:t>
      </w:r>
    </w:p>
    <w:p w14:paraId="4636DCA9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（二）創作者介紹影片（60秒）</w:t>
      </w:r>
    </w:p>
    <w:p w14:paraId="41BC1B7B" w14:textId="77777777" w:rsidR="00033E10" w:rsidRDefault="00652097">
      <w:pPr>
        <w:spacing w:after="0" w:line="240" w:lineRule="auto"/>
        <w:ind w:firstLine="660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>- 直式影片9:16，1080 × 1920（Full HD），MP4 或 MOV 檔</w:t>
      </w:r>
    </w:p>
    <w:p w14:paraId="68772096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 xml:space="preserve">          - 內容：自我介紹（姓名／學校／科系） 、作品名稱、尺寸、材質、媒材、</w:t>
      </w:r>
    </w:p>
    <w:p w14:paraId="3D2A11B4" w14:textId="77777777" w:rsidR="00033E10" w:rsidRDefault="00652097">
      <w:pPr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</w:rPr>
        <w:t xml:space="preserve">                       作品介紹、創作理念</w:t>
      </w:r>
    </w:p>
    <w:p w14:paraId="11F5FFDC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256549C1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✷✷✷  參展亮點與機會 ✷✷✷</w:t>
      </w:r>
    </w:p>
    <w:p w14:paraId="39CB38BF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✓  展覽公開曝光：於2026台灣設計展之</w:t>
      </w:r>
      <w:proofErr w:type="gramStart"/>
      <w:r>
        <w:rPr>
          <w:rFonts w:ascii="Microsoft YaHei" w:eastAsia="Microsoft YaHei" w:hAnsi="Microsoft YaHei" w:cs="Microsoft YaHei"/>
          <w:color w:val="1F1F1F"/>
        </w:rPr>
        <w:t>國家型展會</w:t>
      </w:r>
      <w:proofErr w:type="gramEnd"/>
      <w:r>
        <w:rPr>
          <w:rFonts w:ascii="Microsoft YaHei" w:eastAsia="Microsoft YaHei" w:hAnsi="Microsoft YaHei" w:cs="Microsoft YaHei"/>
          <w:color w:val="1F1F1F"/>
        </w:rPr>
        <w:t>展出，提升作品能見度</w:t>
      </w:r>
    </w:p>
    <w:p w14:paraId="444CC3BD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✓  設計成年禮派對參與：拓展交流與人脈機會</w:t>
      </w:r>
    </w:p>
    <w:p w14:paraId="4FFE0705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✓  國際交流機會：優秀作品可參與國際設計交流平台</w:t>
      </w:r>
    </w:p>
    <w:p w14:paraId="5F603118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08483D3D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b/>
          <w:bCs/>
          <w:color w:val="1F1F1F"/>
        </w:rPr>
        <w:t>※ 注意事項 ※</w:t>
      </w:r>
      <w:r>
        <w:rPr>
          <w:rFonts w:ascii="Microsoft YaHei" w:eastAsia="Microsoft YaHei" w:hAnsi="Microsoft YaHei" w:cs="Microsoft YaHei"/>
          <w:color w:val="1F1F1F"/>
        </w:rPr>
        <w:t xml:space="preserve"> </w:t>
      </w:r>
    </w:p>
    <w:p w14:paraId="566206A1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▶︎ 作品須為原創，不得侵害他人著作權</w:t>
      </w:r>
    </w:p>
    <w:p w14:paraId="09A5348B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▶︎ 主辦單位保有展覽展示、宣傳及出版等使用權利</w:t>
      </w:r>
    </w:p>
    <w:p w14:paraId="21DD7B1C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▶︎ 作品運送請妥善包裝，風險由參展者自行承擔</w:t>
      </w:r>
    </w:p>
    <w:p w14:paraId="48C8A701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▶︎ 運送及展覽期間作品將進行保險投保</w:t>
      </w:r>
    </w:p>
    <w:p w14:paraId="54BBB64A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  <w:r>
        <w:rPr>
          <w:rFonts w:ascii="Microsoft YaHei" w:eastAsia="Microsoft YaHei" w:hAnsi="Microsoft YaHei" w:cs="Microsoft YaHei"/>
          <w:color w:val="1F1F1F"/>
        </w:rPr>
        <w:t>▶︎ 本辦法如有未盡事宜，主辦單位保有最終解釋與調整權利</w:t>
      </w:r>
    </w:p>
    <w:p w14:paraId="404D286C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  <w:sz w:val="24"/>
          <w:szCs w:val="24"/>
          <w:u w:val="single"/>
        </w:rPr>
      </w:pPr>
    </w:p>
    <w:p w14:paraId="6B149485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  <w:sz w:val="24"/>
          <w:szCs w:val="24"/>
          <w:u w:val="single"/>
        </w:rPr>
      </w:pPr>
    </w:p>
    <w:p w14:paraId="0F9291A1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</w:rPr>
        <w:t xml:space="preserve">【 </w:t>
      </w:r>
      <w:r>
        <w:rPr>
          <w:rFonts w:ascii="Microsoft YaHei" w:eastAsia="Microsoft YaHei" w:hAnsi="Microsoft YaHei" w:cs="Microsoft YaHei"/>
          <w:b/>
          <w:bCs/>
          <w:color w:val="1F1F1F"/>
          <w:sz w:val="24"/>
          <w:szCs w:val="24"/>
        </w:rPr>
        <w:t>問答集</w:t>
      </w:r>
      <w:r>
        <w:rPr>
          <w:rFonts w:ascii="Microsoft YaHei" w:eastAsia="Microsoft YaHei" w:hAnsi="Microsoft YaHei" w:cs="Microsoft YaHei"/>
          <w:color w:val="1F1F1F"/>
        </w:rPr>
        <w:t xml:space="preserve"> 】</w:t>
      </w:r>
      <w:r>
        <w:rPr>
          <w:rFonts w:ascii="Microsoft YaHei" w:eastAsia="Microsoft YaHei" w:hAnsi="Microsoft YaHei" w:cs="Microsoft YaHei"/>
          <w:color w:val="1F1F1F"/>
        </w:rPr>
        <w:br/>
      </w:r>
      <w:r>
        <w:rPr>
          <w:rFonts w:ascii="Microsoft YaHei" w:eastAsia="Microsoft YaHei" w:hAnsi="Microsoft YaHei" w:cs="Microsoft YaHei"/>
          <w:b/>
          <w:bCs/>
          <w:color w:val="1F1F1F"/>
          <w:highlight w:val="white"/>
        </w:rPr>
        <w:t>Q1：請問會有參展證明嗎？</w:t>
      </w:r>
    </w:p>
    <w:p w14:paraId="04E982C4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 xml:space="preserve">      ▶︎ A1.主辦方，會提供參展證明。</w:t>
      </w:r>
    </w:p>
    <w:p w14:paraId="0D4A524D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7744172E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  <w:highlight w:val="white"/>
        </w:rPr>
      </w:pPr>
      <w:r>
        <w:rPr>
          <w:rFonts w:ascii="Microsoft YaHei" w:eastAsia="Microsoft YaHei" w:hAnsi="Microsoft YaHei" w:cs="Microsoft YaHei"/>
          <w:b/>
          <w:bCs/>
          <w:color w:val="1F1F1F"/>
          <w:highlight w:val="white"/>
        </w:rPr>
        <w:t>Q2：作品入選繳件後到實際展出之前，還能再優化作品嗎？</w:t>
      </w:r>
    </w:p>
    <w:p w14:paraId="0A3A3D4B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 xml:space="preserve">       ▶︎ A2：可以，還是建議還是在截稿前完成。</w:t>
      </w:r>
    </w:p>
    <w:p w14:paraId="774E2A34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0CB6036E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  <w:highlight w:val="white"/>
        </w:rPr>
      </w:pPr>
      <w:r>
        <w:rPr>
          <w:rFonts w:ascii="Microsoft YaHei" w:eastAsia="Microsoft YaHei" w:hAnsi="Microsoft YaHei" w:cs="Microsoft YaHei"/>
          <w:b/>
          <w:bCs/>
          <w:color w:val="1F1F1F"/>
          <w:highlight w:val="white"/>
        </w:rPr>
        <w:t>Q3：於今年六月要畢業的同學可以參加嗎？</w:t>
      </w:r>
    </w:p>
    <w:p w14:paraId="3DAE5439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 xml:space="preserve">      ▶︎ A3：交件截稿前，還在學籍時間內，皆可以參加。</w:t>
      </w:r>
      <w:r>
        <w:rPr>
          <w:rFonts w:ascii="Microsoft YaHei" w:eastAsia="Microsoft YaHei" w:hAnsi="Microsoft YaHei" w:cs="Microsoft YaHei"/>
          <w:color w:val="1F1F1F"/>
          <w:highlight w:val="white"/>
        </w:rPr>
        <w:br/>
      </w:r>
    </w:p>
    <w:p w14:paraId="63E1F090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  <w:highlight w:val="white"/>
        </w:rPr>
      </w:pPr>
      <w:r>
        <w:rPr>
          <w:rFonts w:ascii="Microsoft YaHei" w:eastAsia="Microsoft YaHei" w:hAnsi="Microsoft YaHei" w:cs="Microsoft YaHei"/>
          <w:b/>
          <w:bCs/>
          <w:color w:val="1F1F1F"/>
          <w:highlight w:val="white"/>
        </w:rPr>
        <w:t>Q4：學生報名時，同時是個人報名、又跟團隊組隊。是否可以重複報名？</w:t>
      </w:r>
    </w:p>
    <w:p w14:paraId="6DD6A6B1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 xml:space="preserve">      ▶︎ A4：可以重複報名。參與者，可以分別報名個人或是參與團體報名。</w:t>
      </w:r>
    </w:p>
    <w:p w14:paraId="5EC5C118" w14:textId="77777777" w:rsidR="00033E10" w:rsidRDefault="00033E10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</w:rPr>
      </w:pPr>
    </w:p>
    <w:p w14:paraId="638DAC07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b/>
          <w:bCs/>
          <w:color w:val="1F1F1F"/>
          <w:highlight w:val="white"/>
        </w:rPr>
      </w:pPr>
      <w:r>
        <w:rPr>
          <w:rFonts w:ascii="Microsoft YaHei" w:eastAsia="Microsoft YaHei" w:hAnsi="Microsoft YaHei" w:cs="Microsoft YaHei"/>
          <w:b/>
          <w:bCs/>
          <w:color w:val="1F1F1F"/>
          <w:highlight w:val="white"/>
        </w:rPr>
        <w:t>Q5：入選後收件方式</w:t>
      </w:r>
    </w:p>
    <w:p w14:paraId="4D0D817A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 xml:space="preserve">      ▶︎A5：平面、立體類，如集中在學校老師方，我們可以協調專人收件。</w:t>
      </w:r>
    </w:p>
    <w:p w14:paraId="1A2D059B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 xml:space="preserve">                 </w:t>
      </w:r>
      <w:proofErr w:type="gramStart"/>
      <w:r>
        <w:rPr>
          <w:rFonts w:ascii="Microsoft YaHei" w:eastAsia="Microsoft YaHei" w:hAnsi="Microsoft YaHei" w:cs="Microsoft YaHei"/>
          <w:color w:val="1F1F1F"/>
          <w:highlight w:val="white"/>
        </w:rPr>
        <w:t>（</w:t>
      </w:r>
      <w:proofErr w:type="gramEnd"/>
      <w:r>
        <w:rPr>
          <w:rFonts w:ascii="Microsoft YaHei" w:eastAsia="Microsoft YaHei" w:hAnsi="Microsoft YaHei" w:cs="Microsoft YaHei"/>
          <w:color w:val="1F1F1F"/>
          <w:highlight w:val="white"/>
        </w:rPr>
        <w:t>可因作品的寄送難易度，在與主辦方協調。）</w:t>
      </w:r>
    </w:p>
    <w:p w14:paraId="4C3CCE72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  <w:color w:val="1F1F1F"/>
          <w:highlight w:val="white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 xml:space="preserve">      ▶︎A5：多媒體類，於報名表單有可上傳雲端，或上傳自己雲端，</w:t>
      </w:r>
    </w:p>
    <w:p w14:paraId="53C8BBA9" w14:textId="77777777" w:rsidR="00033E10" w:rsidRDefault="00652097">
      <w:pPr>
        <w:shd w:val="clear" w:color="auto" w:fill="FFFFFF"/>
        <w:spacing w:after="0" w:line="240" w:lineRule="auto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color w:val="1F1F1F"/>
          <w:highlight w:val="white"/>
        </w:rPr>
        <w:t xml:space="preserve">                 將連結Mail給主辦方：</w:t>
      </w:r>
      <w:hyperlink r:id="rId6">
        <w:r>
          <w:rPr>
            <w:rFonts w:ascii="Microsoft YaHei" w:eastAsia="Microsoft YaHei" w:hAnsi="Microsoft YaHei" w:cs="Microsoft YaHei"/>
            <w:color w:val="1155CC"/>
            <w:highlight w:val="white"/>
            <w:u w:val="single"/>
          </w:rPr>
          <w:t>service@tida-org.tw</w:t>
        </w:r>
      </w:hyperlink>
    </w:p>
    <w:p w14:paraId="56D430D6" w14:textId="77777777" w:rsidR="00033E10" w:rsidRDefault="00033E10">
      <w:pPr>
        <w:spacing w:after="0" w:line="240" w:lineRule="auto"/>
        <w:rPr>
          <w:rFonts w:ascii="Microsoft YaHei" w:eastAsia="Microsoft YaHei" w:hAnsi="Microsoft YaHei" w:cs="Microsoft YaHei"/>
        </w:rPr>
      </w:pPr>
    </w:p>
    <w:sectPr w:rsidR="00033E10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807D3" w14:textId="77777777" w:rsidR="009F0776" w:rsidRDefault="00652097">
      <w:pPr>
        <w:spacing w:after="0" w:line="240" w:lineRule="auto"/>
      </w:pPr>
      <w:r>
        <w:separator/>
      </w:r>
    </w:p>
  </w:endnote>
  <w:endnote w:type="continuationSeparator" w:id="0">
    <w:p w14:paraId="49E3C42E" w14:textId="77777777" w:rsidR="009F0776" w:rsidRDefault="0065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147C0B8-322A-499F-875F-7E33A046BE7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A16B37-8234-4BCA-AC3F-75D95662B893}"/>
    <w:embedBold r:id="rId3" w:fontKey="{5C9F3E4A-A399-4470-9C68-ADFFD7D2299E}"/>
    <w:embedItalic r:id="rId4" w:fontKey="{9617FC24-2DB5-4F25-A416-FE6360EEDCAD}"/>
    <w:embedBoldItalic r:id="rId5" w:fontKey="{66DA08D5-BEDE-4DAE-A891-0B870B4949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6828657C-0E80-457F-AD18-CA4DCE62C383}"/>
    <w:embedBold r:id="rId7" w:subsetted="1" w:fontKey="{7663FF86-D756-469D-85FC-B9F56F3A53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B645" w14:textId="77777777" w:rsidR="00033E10" w:rsidRDefault="006520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1BDB84C" wp14:editId="56540BDB">
          <wp:simplePos x="0" y="0"/>
          <wp:positionH relativeFrom="column">
            <wp:posOffset>-1163954</wp:posOffset>
          </wp:positionH>
          <wp:positionV relativeFrom="paragraph">
            <wp:posOffset>-128786</wp:posOffset>
          </wp:positionV>
          <wp:extent cx="7818120" cy="1068657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8120" cy="10686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8760D0" w14:textId="77777777" w:rsidR="00033E10" w:rsidRDefault="00033E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277E8" w14:textId="77777777" w:rsidR="009F0776" w:rsidRDefault="00652097">
      <w:pPr>
        <w:spacing w:after="0" w:line="240" w:lineRule="auto"/>
      </w:pPr>
      <w:r>
        <w:separator/>
      </w:r>
    </w:p>
  </w:footnote>
  <w:footnote w:type="continuationSeparator" w:id="0">
    <w:p w14:paraId="5ECED088" w14:textId="77777777" w:rsidR="009F0776" w:rsidRDefault="00652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464B6" w14:textId="77777777" w:rsidR="00033E10" w:rsidRDefault="006520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3EDE698" wp14:editId="78B4235E">
          <wp:simplePos x="0" y="0"/>
          <wp:positionH relativeFrom="column">
            <wp:posOffset>-1168387</wp:posOffset>
          </wp:positionH>
          <wp:positionV relativeFrom="paragraph">
            <wp:posOffset>-478464</wp:posOffset>
          </wp:positionV>
          <wp:extent cx="7818470" cy="973012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954"/>
                  <a:stretch>
                    <a:fillRect/>
                  </a:stretch>
                </pic:blipFill>
                <pic:spPr>
                  <a:xfrm>
                    <a:off x="0" y="0"/>
                    <a:ext cx="7818470" cy="9730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E10"/>
    <w:rsid w:val="00033E10"/>
    <w:rsid w:val="00065251"/>
    <w:rsid w:val="00652097"/>
    <w:rsid w:val="008D4261"/>
    <w:rsid w:val="009F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75929"/>
  <w15:docId w15:val="{5B2F4092-AF11-4A17-9735-14AC8705A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EastAsia" w:hAnsi="Cambria" w:cs="Cambria"/>
        <w:sz w:val="22"/>
        <w:szCs w:val="22"/>
        <w:lang w:val="en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4">
    <w:name w:val="Subtitle"/>
    <w:basedOn w:val="a"/>
    <w:next w:val="a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D42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426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42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426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rvice@tida-org.tw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劉育</cp:lastModifiedBy>
  <cp:revision>4</cp:revision>
  <cp:lastPrinted>2026-05-06T07:08:00Z</cp:lastPrinted>
  <dcterms:created xsi:type="dcterms:W3CDTF">2026-05-06T07:08:00Z</dcterms:created>
  <dcterms:modified xsi:type="dcterms:W3CDTF">2026-05-13T03:38:00Z</dcterms:modified>
</cp:coreProperties>
</file>